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ОПРОСНЫЙ ЛИСТ — ЭОМ (Электроосвещение и силовое оборудование)</w:t>
      </w:r>
    </w:p>
    <w:p>
      <w:r>
        <w:t>1. Адрес объекта: ________________________________</w:t>
      </w:r>
    </w:p>
    <w:p>
      <w:r>
        <w:t>2. Контакты для отправки проекта: ________________</w:t>
      </w:r>
    </w:p>
    <w:p>
      <w:r>
        <w:t>3. Макс. разрешённая нагрузка (кВт): ____________</w:t>
      </w:r>
    </w:p>
    <w:p>
      <w:r>
        <w:t>4. Существующий ввод: □ есть  □ нет</w:t>
      </w:r>
    </w:p>
    <w:p>
      <w:r>
        <w:t xml:space="preserve">   - Требует замены: □ да  □ нет</w:t>
      </w:r>
    </w:p>
    <w:p>
      <w:r>
        <w:t xml:space="preserve">   - Точка ввода на планограмме: отмечена □</w:t>
      </w:r>
    </w:p>
    <w:p>
      <w:r>
        <w:t>5. Фотоотчёт существующего ввода: приложен □</w:t>
      </w:r>
    </w:p>
    <w:p>
      <w:r>
        <w:t>6. Схема электроснабжения здания: запрошена □</w:t>
      </w:r>
    </w:p>
    <w:p>
      <w:r>
        <w:t>7. Освещение:</w:t>
      </w:r>
    </w:p>
    <w:p>
      <w:r>
        <w:t xml:space="preserve">   - Тип потолка: _______________</w:t>
      </w:r>
    </w:p>
    <w:p>
      <w:r>
        <w:t xml:space="preserve">   - Действующие светильники: зелёным □</w:t>
      </w:r>
    </w:p>
    <w:p>
      <w:r>
        <w:t xml:space="preserve">   - Нерабочие: красным □</w:t>
      </w:r>
    </w:p>
    <w:p>
      <w:r>
        <w:t xml:space="preserve">   - Аварийные: жёлтым □</w:t>
      </w:r>
    </w:p>
    <w:p>
      <w:r>
        <w:t>8. Розетки:</w:t>
      </w:r>
    </w:p>
    <w:p>
      <w:r>
        <w:t xml:space="preserve">   - Рабочие места: ___ шт.</w:t>
      </w:r>
    </w:p>
    <w:p>
      <w:r>
        <w:t xml:space="preserve">   - Кассы (3 двойных на кассу): ___ шт.</w:t>
      </w:r>
    </w:p>
    <w:p>
      <w:r>
        <w:t xml:space="preserve">   - Сервер (1 двойная): ___ шт.</w:t>
      </w:r>
    </w:p>
    <w:p>
      <w:r>
        <w:t xml:space="preserve">   - ТСО (1 двойная): ___ шт.</w:t>
      </w:r>
    </w:p>
    <w:p>
      <w:r>
        <w:t>9. Группы 24/7: □ банкомат  □ кухня  □ видеосервер  □ роллеты  □ сигнализация</w:t>
      </w:r>
    </w:p>
    <w:p>
      <w:r>
        <w:t>10. Место установки вводного щита: отмечено □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